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D037C6" w:rsidTr="00A35951">
        <w:trPr>
          <w:jc w:val="center"/>
        </w:trPr>
        <w:tc>
          <w:tcPr>
            <w:tcW w:w="6052" w:type="dxa"/>
          </w:tcPr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D037C6" w:rsidRDefault="00D037C6" w:rsidP="00D037C6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037C6" w:rsidRDefault="00D037C6" w:rsidP="00D037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D037C6" w:rsidRDefault="00D037C6" w:rsidP="00D037C6">
            <w:pPr>
              <w:rPr>
                <w:bCs/>
                <w:lang w:bidi="he-IL"/>
              </w:rPr>
            </w:pPr>
          </w:p>
        </w:tc>
      </w:tr>
    </w:tbl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037C6" w:rsidRDefault="00D037C6" w:rsidP="00D037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037C6" w:rsidRDefault="00EC71B3" w:rsidP="00D037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станции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682B0A"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82B0A" w:rsidRDefault="00682B0A" w:rsidP="00D037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4A2A0A">
        <w:rPr>
          <w:rFonts w:ascii="Times New Roman" w:hAnsi="Times New Roman" w:cs="Times New Roman"/>
          <w:b/>
          <w:sz w:val="28"/>
          <w:szCs w:val="28"/>
          <w:lang w:val="ru-RU"/>
        </w:rPr>
        <w:t>Выписывание рецептов</w:t>
      </w: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D037C6" w:rsidRPr="0024402B" w:rsidRDefault="00D037C6" w:rsidP="00D037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4402B" w:rsidRDefault="00682B0A" w:rsidP="003B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На станции студент должен поздороваться и представиться, предъявить студенческий билет для идентификации его личности и маршрутный лист преподавателю. </w:t>
      </w:r>
    </w:p>
    <w:p w:rsidR="00682B0A" w:rsidRDefault="0024402B" w:rsidP="003B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Студент получает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клиническую задачу и </w:t>
      </w:r>
      <w:r w:rsidR="001C3C74">
        <w:rPr>
          <w:rFonts w:ascii="Times New Roman" w:hAnsi="Times New Roman" w:cs="Times New Roman"/>
          <w:sz w:val="28"/>
          <w:szCs w:val="28"/>
          <w:lang w:val="ru-RU"/>
        </w:rPr>
        <w:t>протокол в виде двух рецептурных бланков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C3C74" w:rsidRPr="001C3C74">
        <w:rPr>
          <w:rFonts w:ascii="Times New Roman" w:hAnsi="Times New Roman" w:cs="Times New Roman"/>
          <w:sz w:val="28"/>
          <w:szCs w:val="28"/>
          <w:lang w:val="ru-RU"/>
        </w:rPr>
        <w:t>Студент ч</w:t>
      </w:r>
      <w:r w:rsidR="001C3C74" w:rsidRPr="001C3C74">
        <w:rPr>
          <w:rFonts w:ascii="Times New Roman" w:hAnsi="Times New Roman"/>
          <w:sz w:val="28"/>
          <w:szCs w:val="28"/>
          <w:lang w:val="ru-RU" w:eastAsia="uk-UA"/>
        </w:rPr>
        <w:t>итает клиническую задачу, выписывает рецепты латынью в соответствии с клинической ситуацией</w:t>
      </w:r>
      <w:r w:rsidR="001C3C74">
        <w:rPr>
          <w:rFonts w:ascii="Times New Roman" w:hAnsi="Times New Roman"/>
          <w:sz w:val="28"/>
          <w:szCs w:val="28"/>
          <w:lang w:val="ru-RU" w:eastAsia="uk-UA"/>
        </w:rPr>
        <w:t>.</w:t>
      </w:r>
      <w:r w:rsidR="001C3C7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После выполнения задания или окончания времени пребывания на станции </w:t>
      </w:r>
      <w:r>
        <w:rPr>
          <w:rFonts w:ascii="Times New Roman" w:hAnsi="Times New Roman" w:cs="Times New Roman"/>
          <w:sz w:val="28"/>
          <w:szCs w:val="28"/>
          <w:lang w:val="ru-RU"/>
        </w:rPr>
        <w:t>студент должен вернуть задачу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преподавателю, забрать свой маршрутный лист с отметкой о пребывании на станции и покинуть станцию.</w:t>
      </w:r>
    </w:p>
    <w:p w:rsidR="003B46F9" w:rsidRPr="0024402B" w:rsidRDefault="003B46F9" w:rsidP="003B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1C3C74" w:rsidRDefault="001C3C74" w:rsidP="003B46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val="en-US" w:eastAsia="uk-UA"/>
        </w:rPr>
        <w:t>NB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! Студент </w:t>
      </w:r>
      <w:r>
        <w:rPr>
          <w:rFonts w:ascii="Times New Roman" w:hAnsi="Times New Roman"/>
          <w:b/>
          <w:sz w:val="28"/>
          <w:szCs w:val="28"/>
          <w:lang w:val="ru-RU" w:eastAsia="uk-UA"/>
        </w:rPr>
        <w:t>должен ориентироваться в группах препаратов и их представителях</w:t>
      </w:r>
      <w:r>
        <w:rPr>
          <w:rFonts w:ascii="Times New Roman" w:hAnsi="Times New Roman"/>
          <w:b/>
          <w:sz w:val="28"/>
          <w:szCs w:val="28"/>
          <w:lang w:eastAsia="uk-UA"/>
        </w:rPr>
        <w:t>.</w:t>
      </w:r>
    </w:p>
    <w:p w:rsidR="003B46F9" w:rsidRDefault="003B46F9" w:rsidP="003B46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682B0A" w:rsidRPr="0024402B" w:rsidRDefault="00682B0A" w:rsidP="003B46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</w:t>
      </w:r>
      <w:r w:rsidR="002C37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клинических </w:t>
      </w:r>
      <w:r w:rsidRPr="0024402B">
        <w:rPr>
          <w:rFonts w:ascii="Times New Roman" w:hAnsi="Times New Roman" w:cs="Times New Roman"/>
          <w:b/>
          <w:sz w:val="28"/>
          <w:szCs w:val="28"/>
          <w:lang w:val="ru-RU"/>
        </w:rPr>
        <w:t>ситуаций: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стрый коронарный синдром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элевацией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сегмента </w:t>
      </w:r>
      <w:r>
        <w:rPr>
          <w:rFonts w:ascii="Times New Roman" w:hAnsi="Times New Roman"/>
          <w:sz w:val="28"/>
          <w:szCs w:val="28"/>
          <w:lang w:eastAsia="uk-UA"/>
        </w:rPr>
        <w:t>ST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гипертоническая болезнь,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фибриляция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предсердий постоянная форма</w:t>
      </w:r>
      <w:r w:rsidR="00611CB7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желудочковая экстрасистолия</w:t>
      </w:r>
      <w:r w:rsidR="00611CB7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атеросклероз</w:t>
      </w:r>
      <w:r w:rsidR="00611CB7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хроническая сердечная недостаточность</w:t>
      </w:r>
      <w:r w:rsidR="00611CB7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ревматоидный артрит,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подагрический артрит,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пневмония </w:t>
      </w:r>
      <w:r>
        <w:rPr>
          <w:rFonts w:ascii="Times New Roman" w:hAnsi="Times New Roman" w:cs="Times New Roman"/>
          <w:sz w:val="28"/>
          <w:szCs w:val="28"/>
          <w:lang w:val="ru-RU"/>
        </w:rPr>
        <w:t>разных клинических групп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бронхиальная астма,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804C9">
        <w:rPr>
          <w:rFonts w:ascii="Times New Roman" w:hAnsi="Times New Roman" w:cs="Times New Roman"/>
          <w:sz w:val="28"/>
          <w:szCs w:val="28"/>
          <w:lang w:val="ru-RU"/>
        </w:rPr>
        <w:t xml:space="preserve">хроническое </w:t>
      </w:r>
      <w:proofErr w:type="spellStart"/>
      <w:r w:rsidR="00E804C9">
        <w:rPr>
          <w:rFonts w:ascii="Times New Roman" w:hAnsi="Times New Roman" w:cs="Times New Roman"/>
          <w:sz w:val="28"/>
          <w:szCs w:val="28"/>
          <w:lang w:val="ru-RU"/>
        </w:rPr>
        <w:t>обструктивное</w:t>
      </w:r>
      <w:proofErr w:type="spellEnd"/>
      <w:r w:rsidR="00E804C9">
        <w:rPr>
          <w:rFonts w:ascii="Times New Roman" w:hAnsi="Times New Roman" w:cs="Times New Roman"/>
          <w:sz w:val="28"/>
          <w:szCs w:val="28"/>
          <w:lang w:val="ru-RU"/>
        </w:rPr>
        <w:t xml:space="preserve"> заболевание легких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пептическая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язва</w:t>
      </w:r>
      <w:r w:rsidR="00611CB7">
        <w:rPr>
          <w:rFonts w:ascii="Times New Roman" w:hAnsi="Times New Roman" w:cs="Times New Roman"/>
          <w:sz w:val="28"/>
          <w:szCs w:val="28"/>
          <w:lang w:val="ru-RU"/>
        </w:rPr>
        <w:t xml:space="preserve"> желудка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хронического панкреатита, </w:t>
      </w:r>
    </w:p>
    <w:p w:rsidR="000E3B6A" w:rsidRDefault="00611CB7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хронический не калькуле</w:t>
      </w:r>
      <w:r w:rsidR="000E3B6A">
        <w:rPr>
          <w:rFonts w:ascii="Times New Roman" w:hAnsi="Times New Roman" w:cs="Times New Roman"/>
          <w:sz w:val="28"/>
          <w:szCs w:val="28"/>
          <w:lang w:val="ru-RU"/>
        </w:rPr>
        <w:t>зный холецистит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E3B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E3B6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хронический </w:t>
      </w:r>
      <w:proofErr w:type="spellStart"/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гло</w:t>
      </w:r>
      <w:r w:rsidR="0024402B">
        <w:rPr>
          <w:rFonts w:ascii="Times New Roman" w:hAnsi="Times New Roman" w:cs="Times New Roman"/>
          <w:sz w:val="28"/>
          <w:szCs w:val="28"/>
          <w:lang w:val="ru-RU"/>
        </w:rPr>
        <w:t>мерулонефрит</w:t>
      </w:r>
      <w:proofErr w:type="spellEnd"/>
      <w:r w:rsidR="0024402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682B0A" w:rsidRDefault="000E3B6A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В12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(фолиево</w:t>
      </w:r>
      <w:r w:rsidR="00611CB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>дефицитная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82B0A" w:rsidRPr="0024402B">
        <w:rPr>
          <w:rFonts w:ascii="Times New Roman" w:hAnsi="Times New Roman" w:cs="Times New Roman"/>
          <w:sz w:val="28"/>
          <w:szCs w:val="28"/>
          <w:lang w:val="ru-RU"/>
        </w:rPr>
        <w:t xml:space="preserve"> анемия, </w:t>
      </w:r>
    </w:p>
    <w:p w:rsidR="00611CB7" w:rsidRDefault="00611CB7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аскаридоз,</w:t>
      </w:r>
    </w:p>
    <w:p w:rsidR="00611CB7" w:rsidRDefault="00611CB7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рецидивирующий орально-лабораторный герпес,</w:t>
      </w:r>
    </w:p>
    <w:p w:rsidR="00611CB7" w:rsidRDefault="00611CB7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сахарный диабет,</w:t>
      </w:r>
    </w:p>
    <w:p w:rsidR="00611CB7" w:rsidRDefault="00611CB7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диффузный токсический зоб,</w:t>
      </w:r>
    </w:p>
    <w:p w:rsidR="00611CB7" w:rsidRDefault="00611CB7" w:rsidP="003B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инфильтративный туберкулез.</w:t>
      </w:r>
    </w:p>
    <w:p w:rsidR="00611CB7" w:rsidRDefault="00611CB7" w:rsidP="00D03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3B6A" w:rsidRPr="0024402B" w:rsidRDefault="000E3B6A" w:rsidP="00D03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57572" w:rsidRDefault="00657572" w:rsidP="00D03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657572" w:rsidSect="00D037C6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6778"/>
    <w:multiLevelType w:val="hybridMultilevel"/>
    <w:tmpl w:val="087602EA"/>
    <w:lvl w:ilvl="0" w:tplc="2C7AC0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40"/>
    <w:rsid w:val="000E3B6A"/>
    <w:rsid w:val="001C3C74"/>
    <w:rsid w:val="0024402B"/>
    <w:rsid w:val="002C37ED"/>
    <w:rsid w:val="003465BE"/>
    <w:rsid w:val="003B46F9"/>
    <w:rsid w:val="004A2A0A"/>
    <w:rsid w:val="00611CB7"/>
    <w:rsid w:val="00657572"/>
    <w:rsid w:val="00682B0A"/>
    <w:rsid w:val="006E69CA"/>
    <w:rsid w:val="007A1AEB"/>
    <w:rsid w:val="00D037C6"/>
    <w:rsid w:val="00E41640"/>
    <w:rsid w:val="00E804C9"/>
    <w:rsid w:val="00EC71B3"/>
    <w:rsid w:val="00FD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82B0A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E3B6A"/>
    <w:pPr>
      <w:ind w:left="720"/>
      <w:contextualSpacing/>
    </w:pPr>
    <w:rPr>
      <w:rFonts w:ascii="Calibri" w:eastAsia="Times New Roman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82B0A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E3B6A"/>
    <w:pPr>
      <w:ind w:left="720"/>
      <w:contextualSpacing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4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F7410-9DA0-4105-A15A-61BE6FC9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13</cp:revision>
  <dcterms:created xsi:type="dcterms:W3CDTF">2019-02-26T14:54:00Z</dcterms:created>
  <dcterms:modified xsi:type="dcterms:W3CDTF">2019-04-08T07:36:00Z</dcterms:modified>
</cp:coreProperties>
</file>